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4A0" w:rsidRPr="00840E44" w:rsidRDefault="00346B9D">
      <w:pPr>
        <w:rPr>
          <w:sz w:val="24"/>
          <w:szCs w:val="24"/>
        </w:rPr>
      </w:pPr>
      <w:r w:rsidRPr="00840E44">
        <w:rPr>
          <w:noProof/>
          <w:sz w:val="24"/>
          <w:szCs w:val="24"/>
          <w:lang w:eastAsia="de-DE"/>
        </w:rPr>
        <w:drawing>
          <wp:anchor distT="0" distB="0" distL="114300" distR="114300" simplePos="0" relativeHeight="251660288" behindDoc="0" locked="0" layoutInCell="1" allowOverlap="1">
            <wp:simplePos x="0" y="0"/>
            <wp:positionH relativeFrom="column">
              <wp:posOffset>1910080</wp:posOffset>
            </wp:positionH>
            <wp:positionV relativeFrom="paragraph">
              <wp:posOffset>5080</wp:posOffset>
            </wp:positionV>
            <wp:extent cx="1428750" cy="771525"/>
            <wp:effectExtent l="0" t="0" r="0" b="9525"/>
            <wp:wrapNone/>
            <wp:docPr id="2" name="Grafik 2" descr="https://www.glockenbergschule-neustadt.de/images/jas_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lockenbergschule-neustadt.de/images/jas_log.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771525"/>
                    </a:xfrm>
                    <a:prstGeom prst="rect">
                      <a:avLst/>
                    </a:prstGeom>
                    <a:noFill/>
                    <a:ln>
                      <a:noFill/>
                    </a:ln>
                  </pic:spPr>
                </pic:pic>
              </a:graphicData>
            </a:graphic>
          </wp:anchor>
        </w:drawing>
      </w:r>
      <w:r w:rsidRPr="00840E44">
        <w:rPr>
          <w:noProof/>
          <w:sz w:val="24"/>
          <w:szCs w:val="24"/>
          <w:lang w:eastAsia="de-DE"/>
        </w:rPr>
        <w:drawing>
          <wp:anchor distT="0" distB="0" distL="114300" distR="114300" simplePos="0" relativeHeight="251658240" behindDoc="1" locked="0" layoutInCell="1" allowOverlap="1">
            <wp:simplePos x="0" y="0"/>
            <wp:positionH relativeFrom="margin">
              <wp:posOffset>-590550</wp:posOffset>
            </wp:positionH>
            <wp:positionV relativeFrom="paragraph">
              <wp:posOffset>-369570</wp:posOffset>
            </wp:positionV>
            <wp:extent cx="2371725" cy="1336183"/>
            <wp:effectExtent l="0" t="0" r="0" b="0"/>
            <wp:wrapNone/>
            <wp:docPr id="3" name="Grafik 3" descr="C:\Users\Standard\AppData\Local\Microsoft\Windows\INetCache\Content.MSO\F0EE100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andard\AppData\Local\Microsoft\Windows\INetCache\Content.MSO\F0EE1003.tmp"/>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71725" cy="1336183"/>
                    </a:xfrm>
                    <a:prstGeom prst="rect">
                      <a:avLst/>
                    </a:prstGeom>
                    <a:noFill/>
                    <a:ln>
                      <a:noFill/>
                    </a:ln>
                  </pic:spPr>
                </pic:pic>
              </a:graphicData>
            </a:graphic>
          </wp:anchor>
        </w:drawing>
      </w:r>
    </w:p>
    <w:p w:rsidR="00346B9D" w:rsidRPr="00840E44" w:rsidRDefault="00346B9D">
      <w:pPr>
        <w:rPr>
          <w:sz w:val="24"/>
          <w:szCs w:val="24"/>
        </w:rPr>
      </w:pPr>
      <w:r w:rsidRPr="00840E44">
        <w:rPr>
          <w:noProof/>
          <w:sz w:val="24"/>
          <w:szCs w:val="24"/>
          <w:lang w:eastAsia="de-DE"/>
        </w:rPr>
        <w:drawing>
          <wp:anchor distT="0" distB="0" distL="114300" distR="114300" simplePos="0" relativeHeight="251659264" behindDoc="0" locked="0" layoutInCell="1" allowOverlap="1">
            <wp:simplePos x="0" y="0"/>
            <wp:positionH relativeFrom="margin">
              <wp:posOffset>3155315</wp:posOffset>
            </wp:positionH>
            <wp:positionV relativeFrom="paragraph">
              <wp:posOffset>5715</wp:posOffset>
            </wp:positionV>
            <wp:extent cx="3221440" cy="419100"/>
            <wp:effectExtent l="0" t="0" r="0" b="0"/>
            <wp:wrapNone/>
            <wp:docPr id="1" name="Grafik 1" descr="https://www.glockenbergschule-neustadt.de/images/logo-st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lockenbergschule-neustadt.de/images/logo-stmas.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21440" cy="419100"/>
                    </a:xfrm>
                    <a:prstGeom prst="rect">
                      <a:avLst/>
                    </a:prstGeom>
                    <a:noFill/>
                    <a:ln>
                      <a:noFill/>
                    </a:ln>
                  </pic:spPr>
                </pic:pic>
              </a:graphicData>
            </a:graphic>
          </wp:anchor>
        </w:drawing>
      </w:r>
    </w:p>
    <w:p w:rsidR="00346B9D" w:rsidRPr="00840E44" w:rsidRDefault="00346B9D">
      <w:pPr>
        <w:rPr>
          <w:sz w:val="24"/>
          <w:szCs w:val="24"/>
        </w:rPr>
      </w:pPr>
    </w:p>
    <w:p w:rsidR="00840E44" w:rsidRPr="00840E44" w:rsidRDefault="00C3203A" w:rsidP="00840E44">
      <w:pPr>
        <w:spacing w:before="100" w:beforeAutospacing="1" w:after="100" w:afterAutospacing="1"/>
        <w:outlineLvl w:val="0"/>
        <w:rPr>
          <w:rFonts w:ascii="Arial" w:hAnsi="Arial" w:cs="Arial"/>
          <w:b/>
          <w:sz w:val="24"/>
          <w:szCs w:val="24"/>
        </w:rPr>
      </w:pPr>
      <w:r w:rsidRPr="00C3203A">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5pt;margin-top:46.4pt;width:152.95pt;height:214.8pt;z-index:251662336">
            <v:imagedata r:id="rId8" o:title="Foto"/>
          </v:shape>
        </w:pict>
      </w:r>
      <w:r w:rsidR="00346B9D" w:rsidRPr="00840E44">
        <w:rPr>
          <w:rFonts w:ascii="Times New Roman" w:eastAsia="Times New Roman" w:hAnsi="Times New Roman" w:cs="Times New Roman"/>
          <w:b/>
          <w:bCs/>
          <w:kern w:val="36"/>
          <w:sz w:val="24"/>
          <w:szCs w:val="24"/>
          <w:lang w:eastAsia="de-DE"/>
        </w:rPr>
        <w:br/>
      </w:r>
      <w:r w:rsidR="00346B9D" w:rsidRPr="00840E44">
        <w:rPr>
          <w:rFonts w:ascii="Arial" w:eastAsia="Times New Roman" w:hAnsi="Arial" w:cs="Arial"/>
          <w:b/>
          <w:bCs/>
          <w:kern w:val="36"/>
          <w:sz w:val="24"/>
          <w:szCs w:val="24"/>
          <w:lang w:eastAsia="de-DE"/>
        </w:rPr>
        <w:t>Jugendsozialarbeit an Schulen (JaS)</w:t>
      </w:r>
    </w:p>
    <w:p w:rsidR="00840E44" w:rsidRPr="00840E44" w:rsidRDefault="00840E44" w:rsidP="00840E44">
      <w:pPr>
        <w:pStyle w:val="bodytext"/>
        <w:spacing w:after="120" w:afterAutospacing="0"/>
        <w:rPr>
          <w:rFonts w:ascii="Arial" w:hAnsi="Arial" w:cs="Arial"/>
          <w:b/>
        </w:rPr>
      </w:pPr>
    </w:p>
    <w:p w:rsidR="00840E44" w:rsidRPr="00840E44" w:rsidRDefault="00840E44" w:rsidP="00840E44">
      <w:pPr>
        <w:pStyle w:val="bodytext"/>
        <w:spacing w:after="120" w:afterAutospacing="0"/>
        <w:rPr>
          <w:rFonts w:ascii="Arial" w:hAnsi="Arial" w:cs="Arial"/>
          <w:b/>
        </w:rPr>
      </w:pPr>
    </w:p>
    <w:p w:rsidR="00840E44" w:rsidRPr="00840E44" w:rsidRDefault="00840E44" w:rsidP="00840E44">
      <w:pPr>
        <w:pStyle w:val="bodytext"/>
        <w:spacing w:after="120" w:afterAutospacing="0"/>
        <w:rPr>
          <w:rFonts w:ascii="Arial" w:hAnsi="Arial" w:cs="Arial"/>
          <w:b/>
        </w:rPr>
      </w:pPr>
    </w:p>
    <w:p w:rsidR="00840E44" w:rsidRPr="00840E44" w:rsidRDefault="00840E44" w:rsidP="00840E44">
      <w:pPr>
        <w:pStyle w:val="bodytext"/>
        <w:spacing w:after="120" w:afterAutospacing="0"/>
        <w:rPr>
          <w:rFonts w:ascii="Arial" w:hAnsi="Arial" w:cs="Arial"/>
          <w:b/>
        </w:rPr>
      </w:pPr>
    </w:p>
    <w:p w:rsidR="00840E44" w:rsidRPr="00840E44" w:rsidRDefault="00840E44" w:rsidP="00840E44">
      <w:pPr>
        <w:pStyle w:val="bodytext"/>
        <w:spacing w:after="120" w:afterAutospacing="0"/>
        <w:rPr>
          <w:rFonts w:ascii="Arial" w:hAnsi="Arial" w:cs="Arial"/>
          <w:b/>
        </w:rPr>
      </w:pPr>
      <w:r>
        <w:rPr>
          <w:rFonts w:ascii="Arial" w:hAnsi="Arial" w:cs="Arial"/>
          <w:b/>
        </w:rPr>
        <w:br/>
      </w:r>
      <w:r>
        <w:rPr>
          <w:rFonts w:ascii="Arial" w:hAnsi="Arial" w:cs="Arial"/>
          <w:b/>
        </w:rPr>
        <w:br/>
      </w:r>
      <w:r>
        <w:rPr>
          <w:rFonts w:ascii="Arial" w:hAnsi="Arial" w:cs="Arial"/>
          <w:b/>
        </w:rPr>
        <w:br/>
      </w:r>
    </w:p>
    <w:p w:rsidR="00840E44" w:rsidRPr="00840E44" w:rsidRDefault="00840E44" w:rsidP="00840E44">
      <w:pPr>
        <w:pStyle w:val="bodytext"/>
        <w:spacing w:after="120" w:afterAutospacing="0"/>
        <w:rPr>
          <w:rFonts w:ascii="Arial" w:hAnsi="Arial" w:cs="Arial"/>
          <w:b/>
        </w:rPr>
      </w:pPr>
    </w:p>
    <w:p w:rsidR="00840E44" w:rsidRPr="00840E44" w:rsidRDefault="00840E44" w:rsidP="00840E44">
      <w:pPr>
        <w:pStyle w:val="bodytext"/>
        <w:spacing w:after="120" w:afterAutospacing="0"/>
        <w:rPr>
          <w:rFonts w:ascii="Arial" w:hAnsi="Arial" w:cs="Arial"/>
          <w:b/>
        </w:rPr>
      </w:pPr>
      <w:r w:rsidRPr="00840E44">
        <w:rPr>
          <w:rFonts w:ascii="Arial" w:hAnsi="Arial" w:cs="Arial"/>
          <w:b/>
        </w:rPr>
        <w:t>Andre Florschütz</w:t>
      </w:r>
      <w:r w:rsidR="00CF1E12">
        <w:rPr>
          <w:rFonts w:ascii="Arial" w:hAnsi="Arial" w:cs="Arial"/>
          <w:b/>
        </w:rPr>
        <w:br/>
      </w:r>
      <w:r w:rsidR="00CF1E12" w:rsidRPr="00CF1E12">
        <w:rPr>
          <w:rFonts w:ascii="Arial" w:hAnsi="Arial" w:cs="Arial"/>
        </w:rPr>
        <w:t>Dipl.-Pädagoge (Univ.)</w:t>
      </w:r>
    </w:p>
    <w:p w:rsidR="00840E44" w:rsidRPr="00840E44" w:rsidRDefault="00840E44" w:rsidP="00840E44">
      <w:pPr>
        <w:pStyle w:val="bodytext"/>
        <w:spacing w:after="120" w:afterAutospacing="0"/>
        <w:rPr>
          <w:rFonts w:ascii="Arial" w:hAnsi="Arial" w:cs="Arial"/>
          <w:b/>
        </w:rPr>
      </w:pPr>
    </w:p>
    <w:p w:rsidR="00840E44" w:rsidRPr="00840E44" w:rsidRDefault="00840E44" w:rsidP="00840E44">
      <w:pPr>
        <w:pStyle w:val="bodytext"/>
        <w:spacing w:after="120" w:afterAutospacing="0"/>
      </w:pPr>
      <w:r w:rsidRPr="00840E44">
        <w:rPr>
          <w:rFonts w:ascii="Arial" w:hAnsi="Arial" w:cs="Arial"/>
          <w:b/>
        </w:rPr>
        <w:t>Jugendsozialarbeit an Schulen</w:t>
      </w:r>
      <w:r w:rsidRPr="00840E44">
        <w:rPr>
          <w:rFonts w:ascii="Arial" w:hAnsi="Arial" w:cs="Arial"/>
        </w:rPr>
        <w:t>, kurz JaS, ist ein freiwilliges Angebot der Jugendhi</w:t>
      </w:r>
      <w:r w:rsidRPr="00840E44">
        <w:rPr>
          <w:rFonts w:ascii="Arial" w:hAnsi="Arial" w:cs="Arial"/>
        </w:rPr>
        <w:t>l</w:t>
      </w:r>
      <w:r w:rsidRPr="00840E44">
        <w:rPr>
          <w:rFonts w:ascii="Arial" w:hAnsi="Arial" w:cs="Arial"/>
        </w:rPr>
        <w:t xml:space="preserve">fe, das Schüler*innen, Eltern und Lehrer*innen direkt an der Schule zur Verfügung steht und als Bindeglied zwischen Elternhaus und Schule gesehen werden kann. Ziel ist es, Chancengerechtigkeit zu schaffen und somit schnelle und individuelle Hilfe für sozial benachteiligte Kinder und Jugendliche zu leisten. </w:t>
      </w:r>
    </w:p>
    <w:p w:rsidR="00840E44" w:rsidRPr="00840E44" w:rsidRDefault="00840E44" w:rsidP="00840E44">
      <w:pPr>
        <w:pStyle w:val="bodytext"/>
        <w:spacing w:after="120" w:afterAutospacing="0"/>
      </w:pPr>
      <w:r w:rsidRPr="00840E44">
        <w:rPr>
          <w:rFonts w:ascii="Arial" w:hAnsi="Arial" w:cs="Arial"/>
        </w:rPr>
        <w:t xml:space="preserve">JaS wird durch das Bayerische Staatsministerium für Arbeit und Soziales, Familie und Integration gefördert. </w:t>
      </w:r>
    </w:p>
    <w:p w:rsidR="00840E44" w:rsidRPr="00840E44" w:rsidRDefault="00840E44" w:rsidP="00840E44">
      <w:pPr>
        <w:spacing w:before="100" w:beforeAutospacing="1" w:after="100" w:afterAutospacing="1"/>
        <w:rPr>
          <w:rFonts w:ascii="Times New Roman" w:eastAsia="Times New Roman" w:hAnsi="Times New Roman" w:cs="Times New Roman"/>
          <w:sz w:val="24"/>
          <w:szCs w:val="24"/>
          <w:lang w:eastAsia="de-DE"/>
        </w:rPr>
      </w:pPr>
      <w:r w:rsidRPr="00840E44">
        <w:rPr>
          <w:rFonts w:ascii="Arial" w:eastAsia="Times New Roman" w:hAnsi="Arial" w:cs="Arial"/>
          <w:b/>
          <w:bCs/>
          <w:i/>
          <w:iCs/>
          <w:sz w:val="24"/>
          <w:szCs w:val="24"/>
          <w:lang w:eastAsia="de-DE"/>
        </w:rPr>
        <w:t xml:space="preserve">Zu meinen Aufgabenfeldern gehören: </w:t>
      </w:r>
    </w:p>
    <w:p w:rsidR="00840E44" w:rsidRPr="00840E44" w:rsidRDefault="00840E44" w:rsidP="00840E44">
      <w:pPr>
        <w:numPr>
          <w:ilvl w:val="0"/>
          <w:numId w:val="1"/>
        </w:numPr>
        <w:spacing w:before="100" w:beforeAutospacing="1" w:after="100" w:afterAutospacing="1"/>
        <w:rPr>
          <w:rFonts w:ascii="Times New Roman" w:eastAsia="Times New Roman" w:hAnsi="Times New Roman" w:cs="Times New Roman"/>
          <w:sz w:val="24"/>
          <w:szCs w:val="24"/>
          <w:lang w:eastAsia="de-DE"/>
        </w:rPr>
      </w:pPr>
      <w:r w:rsidRPr="00840E44">
        <w:rPr>
          <w:rFonts w:ascii="Arial" w:eastAsia="Times New Roman" w:hAnsi="Arial" w:cs="Arial"/>
          <w:sz w:val="24"/>
          <w:szCs w:val="24"/>
          <w:lang w:eastAsia="de-DE"/>
        </w:rPr>
        <w:t xml:space="preserve">Gespräche mit Schüler*innen der </w:t>
      </w:r>
      <w:r w:rsidR="00384A4D">
        <w:rPr>
          <w:rFonts w:ascii="Arial" w:eastAsia="Times New Roman" w:hAnsi="Arial" w:cs="Arial"/>
          <w:sz w:val="24"/>
          <w:szCs w:val="24"/>
          <w:lang w:eastAsia="de-DE"/>
        </w:rPr>
        <w:t>Grund</w:t>
      </w:r>
      <w:r w:rsidRPr="00840E44">
        <w:rPr>
          <w:rFonts w:ascii="Arial" w:eastAsia="Times New Roman" w:hAnsi="Arial" w:cs="Arial"/>
          <w:sz w:val="24"/>
          <w:szCs w:val="24"/>
          <w:lang w:eastAsia="de-DE"/>
        </w:rPr>
        <w:t>schule über Probleme in der Schule oder zu Hause</w:t>
      </w:r>
    </w:p>
    <w:p w:rsidR="00840E44" w:rsidRPr="009C229E" w:rsidRDefault="00840E44" w:rsidP="00840E44">
      <w:pPr>
        <w:numPr>
          <w:ilvl w:val="0"/>
          <w:numId w:val="1"/>
        </w:numPr>
        <w:spacing w:before="100" w:beforeAutospacing="1" w:after="100" w:afterAutospacing="1"/>
        <w:rPr>
          <w:rFonts w:ascii="Times New Roman" w:eastAsia="Times New Roman" w:hAnsi="Times New Roman" w:cs="Times New Roman"/>
          <w:sz w:val="24"/>
          <w:szCs w:val="24"/>
          <w:lang w:eastAsia="de-DE"/>
        </w:rPr>
      </w:pPr>
      <w:r w:rsidRPr="00840E44">
        <w:rPr>
          <w:rFonts w:ascii="Arial" w:eastAsia="Times New Roman" w:hAnsi="Arial" w:cs="Arial"/>
          <w:sz w:val="24"/>
          <w:szCs w:val="24"/>
          <w:lang w:eastAsia="de-DE"/>
        </w:rPr>
        <w:t>Beratung der Lehrer*innen bei Problemen mit einzelnen Schüler*innen oder Gruppen</w:t>
      </w:r>
    </w:p>
    <w:p w:rsidR="009C229E" w:rsidRPr="00840E44" w:rsidRDefault="009C229E" w:rsidP="009C229E">
      <w:pPr>
        <w:numPr>
          <w:ilvl w:val="0"/>
          <w:numId w:val="1"/>
        </w:numPr>
        <w:spacing w:before="100" w:beforeAutospacing="1" w:after="100" w:afterAutospacing="1"/>
        <w:rPr>
          <w:rFonts w:ascii="Times New Roman" w:eastAsia="Times New Roman" w:hAnsi="Times New Roman" w:cs="Times New Roman"/>
          <w:sz w:val="24"/>
          <w:szCs w:val="24"/>
          <w:lang w:eastAsia="de-DE"/>
        </w:rPr>
      </w:pPr>
      <w:r w:rsidRPr="00840E44">
        <w:rPr>
          <w:rFonts w:ascii="Arial" w:eastAsia="Times New Roman" w:hAnsi="Arial" w:cs="Arial"/>
          <w:sz w:val="24"/>
          <w:szCs w:val="24"/>
          <w:lang w:eastAsia="de-DE"/>
        </w:rPr>
        <w:t>Beratung von Eltern bei familiären Problemen und Erziehungsfragen</w:t>
      </w:r>
    </w:p>
    <w:p w:rsidR="00840E44" w:rsidRPr="00840E44" w:rsidRDefault="00840E44" w:rsidP="00840E44">
      <w:pPr>
        <w:numPr>
          <w:ilvl w:val="0"/>
          <w:numId w:val="1"/>
        </w:numPr>
        <w:spacing w:before="100" w:beforeAutospacing="1" w:after="100" w:afterAutospacing="1"/>
        <w:rPr>
          <w:rFonts w:ascii="Times New Roman" w:eastAsia="Times New Roman" w:hAnsi="Times New Roman" w:cs="Times New Roman"/>
          <w:sz w:val="24"/>
          <w:szCs w:val="24"/>
          <w:lang w:eastAsia="de-DE"/>
        </w:rPr>
      </w:pPr>
      <w:r w:rsidRPr="00840E44">
        <w:rPr>
          <w:rFonts w:ascii="Arial" w:eastAsia="Times New Roman" w:hAnsi="Arial" w:cs="Arial"/>
          <w:sz w:val="24"/>
          <w:szCs w:val="24"/>
          <w:lang w:eastAsia="de-DE"/>
        </w:rPr>
        <w:t xml:space="preserve">Sozialpädagogische Gruppenarbeit wie z.B. soziales Konfliktlösungstraining </w:t>
      </w:r>
    </w:p>
    <w:p w:rsidR="00840E44" w:rsidRPr="00840E44" w:rsidRDefault="00840E44" w:rsidP="00840E44">
      <w:pPr>
        <w:numPr>
          <w:ilvl w:val="0"/>
          <w:numId w:val="1"/>
        </w:numPr>
        <w:spacing w:before="100" w:beforeAutospacing="1" w:after="100" w:afterAutospacing="1"/>
        <w:rPr>
          <w:rFonts w:ascii="Times New Roman" w:eastAsia="Times New Roman" w:hAnsi="Times New Roman" w:cs="Times New Roman"/>
          <w:sz w:val="24"/>
          <w:szCs w:val="24"/>
          <w:lang w:eastAsia="de-DE"/>
        </w:rPr>
      </w:pPr>
      <w:r w:rsidRPr="00840E44">
        <w:rPr>
          <w:rFonts w:ascii="Arial" w:eastAsia="Times New Roman" w:hAnsi="Arial" w:cs="Arial"/>
          <w:sz w:val="24"/>
          <w:szCs w:val="24"/>
          <w:lang w:eastAsia="de-DE"/>
        </w:rPr>
        <w:t>Projekte zu Themen wie Jugendschutz, Abhängigkeit, Mobbing, Migration, Medienkonsum, Umgang mit Wut, usw.</w:t>
      </w:r>
    </w:p>
    <w:p w:rsidR="00840E44" w:rsidRPr="00840E44" w:rsidRDefault="00840E44" w:rsidP="00840E44">
      <w:pPr>
        <w:numPr>
          <w:ilvl w:val="0"/>
          <w:numId w:val="1"/>
        </w:numPr>
        <w:spacing w:before="100" w:beforeAutospacing="1" w:after="100" w:afterAutospacing="1"/>
        <w:rPr>
          <w:rFonts w:ascii="Times New Roman" w:eastAsia="Times New Roman" w:hAnsi="Times New Roman" w:cs="Times New Roman"/>
          <w:sz w:val="24"/>
          <w:szCs w:val="24"/>
          <w:lang w:eastAsia="de-DE"/>
        </w:rPr>
      </w:pPr>
      <w:r w:rsidRPr="00840E44">
        <w:rPr>
          <w:rFonts w:ascii="Arial" w:eastAsia="Times New Roman" w:hAnsi="Arial" w:cs="Arial"/>
          <w:sz w:val="24"/>
          <w:szCs w:val="24"/>
          <w:lang w:eastAsia="de-DE"/>
        </w:rPr>
        <w:t>Unterstützung bei der Integration in die Berufswelt</w:t>
      </w:r>
    </w:p>
    <w:p w:rsidR="00840E44" w:rsidRPr="00840E44" w:rsidRDefault="00840E44" w:rsidP="00840E44">
      <w:pPr>
        <w:numPr>
          <w:ilvl w:val="0"/>
          <w:numId w:val="1"/>
        </w:numPr>
        <w:spacing w:before="100" w:beforeAutospacing="1" w:after="100" w:afterAutospacing="1"/>
        <w:rPr>
          <w:rFonts w:ascii="Times New Roman" w:eastAsia="Times New Roman" w:hAnsi="Times New Roman" w:cs="Times New Roman"/>
          <w:sz w:val="24"/>
          <w:szCs w:val="24"/>
          <w:lang w:eastAsia="de-DE"/>
        </w:rPr>
      </w:pPr>
      <w:r w:rsidRPr="00840E44">
        <w:rPr>
          <w:rFonts w:ascii="Arial" w:eastAsia="Times New Roman" w:hAnsi="Arial" w:cs="Arial"/>
          <w:sz w:val="24"/>
          <w:szCs w:val="24"/>
          <w:lang w:eastAsia="de-DE"/>
        </w:rPr>
        <w:t>Gemeinwesenorientierte Ansätze wie z.B. Kooperationen mit Kommunaler J</w:t>
      </w:r>
      <w:r w:rsidRPr="00840E44">
        <w:rPr>
          <w:rFonts w:ascii="Arial" w:eastAsia="Times New Roman" w:hAnsi="Arial" w:cs="Arial"/>
          <w:sz w:val="24"/>
          <w:szCs w:val="24"/>
          <w:lang w:eastAsia="de-DE"/>
        </w:rPr>
        <w:t>u</w:t>
      </w:r>
      <w:r w:rsidRPr="00840E44">
        <w:rPr>
          <w:rFonts w:ascii="Arial" w:eastAsia="Times New Roman" w:hAnsi="Arial" w:cs="Arial"/>
          <w:sz w:val="24"/>
          <w:szCs w:val="24"/>
          <w:lang w:eastAsia="de-DE"/>
        </w:rPr>
        <w:t>gendarbeit und Vereinen</w:t>
      </w:r>
    </w:p>
    <w:p w:rsidR="00840E44" w:rsidRPr="00840E44" w:rsidRDefault="00840E44" w:rsidP="00840E44">
      <w:pPr>
        <w:numPr>
          <w:ilvl w:val="0"/>
          <w:numId w:val="1"/>
        </w:numPr>
        <w:spacing w:before="100" w:beforeAutospacing="1" w:after="100" w:afterAutospacing="1"/>
        <w:rPr>
          <w:rFonts w:ascii="Times New Roman" w:eastAsia="Times New Roman" w:hAnsi="Times New Roman" w:cs="Times New Roman"/>
          <w:sz w:val="24"/>
          <w:szCs w:val="24"/>
          <w:lang w:eastAsia="de-DE"/>
        </w:rPr>
      </w:pPr>
      <w:r w:rsidRPr="00840E44">
        <w:rPr>
          <w:rFonts w:ascii="Arial" w:eastAsia="Times New Roman" w:hAnsi="Arial" w:cs="Arial"/>
          <w:sz w:val="24"/>
          <w:szCs w:val="24"/>
          <w:lang w:eastAsia="de-DE"/>
        </w:rPr>
        <w:t xml:space="preserve">Vermittlung von weiteren Hilfen </w:t>
      </w:r>
    </w:p>
    <w:p w:rsidR="00840E44" w:rsidRPr="00840E44" w:rsidRDefault="00840E44" w:rsidP="00840E44">
      <w:pPr>
        <w:numPr>
          <w:ilvl w:val="0"/>
          <w:numId w:val="1"/>
        </w:numPr>
        <w:spacing w:before="100" w:beforeAutospacing="1" w:after="100" w:afterAutospacing="1"/>
        <w:rPr>
          <w:rFonts w:ascii="Times New Roman" w:eastAsia="Times New Roman" w:hAnsi="Times New Roman" w:cs="Times New Roman"/>
          <w:sz w:val="24"/>
          <w:szCs w:val="24"/>
          <w:lang w:eastAsia="de-DE"/>
        </w:rPr>
      </w:pPr>
      <w:r w:rsidRPr="00840E44">
        <w:rPr>
          <w:rFonts w:ascii="Arial" w:eastAsia="Times New Roman" w:hAnsi="Arial" w:cs="Arial"/>
          <w:sz w:val="24"/>
          <w:szCs w:val="24"/>
          <w:lang w:eastAsia="de-DE"/>
        </w:rPr>
        <w:t xml:space="preserve">Unterstützung der Eltern bei Kontakten mit Behörden </w:t>
      </w:r>
    </w:p>
    <w:p w:rsidR="00346B9D" w:rsidRPr="00840E44" w:rsidRDefault="00840E44">
      <w:pPr>
        <w:rPr>
          <w:rFonts w:ascii="Arial" w:hAnsi="Arial" w:cs="Arial"/>
          <w:sz w:val="24"/>
          <w:szCs w:val="24"/>
        </w:rPr>
      </w:pPr>
      <w:r w:rsidRPr="00840E44">
        <w:rPr>
          <w:rFonts w:ascii="Arial" w:hAnsi="Arial" w:cs="Arial"/>
          <w:sz w:val="24"/>
          <w:szCs w:val="24"/>
        </w:rPr>
        <w:lastRenderedPageBreak/>
        <w:t>Das Unterstützungsangebot ist kostenfrei, vertraulich und an gemeinsamen L</w:t>
      </w:r>
      <w:r w:rsidRPr="00840E44">
        <w:rPr>
          <w:rFonts w:ascii="Arial" w:hAnsi="Arial" w:cs="Arial"/>
          <w:sz w:val="24"/>
          <w:szCs w:val="24"/>
        </w:rPr>
        <w:t>ö</w:t>
      </w:r>
      <w:r w:rsidRPr="00840E44">
        <w:rPr>
          <w:rFonts w:ascii="Arial" w:hAnsi="Arial" w:cs="Arial"/>
          <w:sz w:val="24"/>
          <w:szCs w:val="24"/>
        </w:rPr>
        <w:t>sungswegen orientiert. Sie haben die Möglichkeit, mich direkt zu kontaktieren, am besten telefonisch oder per E-Mail. Sollte ich nicht im Büro sein, rufe ich zeitnah z</w:t>
      </w:r>
      <w:r w:rsidRPr="00840E44">
        <w:rPr>
          <w:rFonts w:ascii="Arial" w:hAnsi="Arial" w:cs="Arial"/>
          <w:sz w:val="24"/>
          <w:szCs w:val="24"/>
        </w:rPr>
        <w:t>u</w:t>
      </w:r>
      <w:r w:rsidRPr="00840E44">
        <w:rPr>
          <w:rFonts w:ascii="Arial" w:hAnsi="Arial" w:cs="Arial"/>
          <w:sz w:val="24"/>
          <w:szCs w:val="24"/>
        </w:rPr>
        <w:t>rück.</w:t>
      </w:r>
    </w:p>
    <w:p w:rsidR="00840E44" w:rsidRDefault="00840E44" w:rsidP="00840E44">
      <w:pPr>
        <w:pStyle w:val="StandardWeb"/>
        <w:rPr>
          <w:rFonts w:ascii="Arial" w:hAnsi="Arial" w:cs="Arial"/>
        </w:rPr>
      </w:pPr>
      <w:r w:rsidRPr="00840E44">
        <w:rPr>
          <w:rFonts w:ascii="Arial" w:hAnsi="Arial" w:cs="Arial"/>
        </w:rPr>
        <w:t>Alle Schülerinnen und Schüler der Schule haben grundsätzlich jederzeit die Möglic</w:t>
      </w:r>
      <w:r w:rsidRPr="00840E44">
        <w:rPr>
          <w:rFonts w:ascii="Arial" w:hAnsi="Arial" w:cs="Arial"/>
        </w:rPr>
        <w:t>h</w:t>
      </w:r>
      <w:r w:rsidRPr="00840E44">
        <w:rPr>
          <w:rFonts w:ascii="Arial" w:hAnsi="Arial" w:cs="Arial"/>
        </w:rPr>
        <w:t>keit, sofern Eltern nicht in schriftlicher Form widersprechen, sich vertraulich an mich zu wenden und beraten zu lassen.</w:t>
      </w:r>
    </w:p>
    <w:p w:rsidR="00840E44" w:rsidRPr="00840E44" w:rsidRDefault="00840E44" w:rsidP="009C229E">
      <w:pPr>
        <w:pStyle w:val="StandardWeb"/>
        <w:rPr>
          <w:rFonts w:ascii="Arial" w:hAnsi="Arial" w:cs="Arial"/>
        </w:rPr>
      </w:pPr>
      <w:r w:rsidRPr="00840E44">
        <w:rPr>
          <w:rFonts w:ascii="Arial" w:hAnsi="Arial" w:cs="Arial"/>
          <w:u w:val="single"/>
        </w:rPr>
        <w:t>Kontakt:</w:t>
      </w:r>
      <w:r>
        <w:rPr>
          <w:rFonts w:ascii="Arial" w:hAnsi="Arial" w:cs="Arial"/>
        </w:rPr>
        <w:br/>
        <w:t xml:space="preserve">Grundschule </w:t>
      </w:r>
      <w:r w:rsidR="00CF1E12">
        <w:rPr>
          <w:rFonts w:ascii="Arial" w:hAnsi="Arial" w:cs="Arial"/>
        </w:rPr>
        <w:t>Ahorn</w:t>
      </w:r>
      <w:r>
        <w:rPr>
          <w:rFonts w:ascii="Arial" w:hAnsi="Arial" w:cs="Arial"/>
        </w:rPr>
        <w:br/>
        <w:t>Andre Florschütz</w:t>
      </w:r>
      <w:r w:rsidRPr="00840E44">
        <w:rPr>
          <w:rFonts w:ascii="Arial" w:hAnsi="Arial" w:cs="Arial"/>
        </w:rPr>
        <w:br/>
      </w:r>
      <w:r w:rsidR="00CF1E12">
        <w:rPr>
          <w:rStyle w:val="lrzxr"/>
          <w:rFonts w:ascii="Arial" w:hAnsi="Arial" w:cs="Arial"/>
        </w:rPr>
        <w:t>Schulstr. 21</w:t>
      </w:r>
      <w:bookmarkStart w:id="0" w:name="_GoBack"/>
      <w:bookmarkEnd w:id="0"/>
      <w:r w:rsidRPr="00840E44">
        <w:rPr>
          <w:rStyle w:val="lrzxr"/>
          <w:rFonts w:ascii="Arial" w:hAnsi="Arial" w:cs="Arial"/>
        </w:rPr>
        <w:br/>
      </w:r>
      <w:r w:rsidR="00CF1E12">
        <w:rPr>
          <w:rStyle w:val="lrzxr"/>
          <w:rFonts w:ascii="Arial" w:hAnsi="Arial" w:cs="Arial"/>
        </w:rPr>
        <w:t>96482 Ahorn</w:t>
      </w:r>
    </w:p>
    <w:p w:rsidR="00840E44" w:rsidRPr="00840E44" w:rsidRDefault="00840E44">
      <w:pPr>
        <w:rPr>
          <w:rFonts w:ascii="Arial" w:hAnsi="Arial" w:cs="Arial"/>
          <w:sz w:val="24"/>
          <w:szCs w:val="24"/>
        </w:rPr>
      </w:pPr>
      <w:r w:rsidRPr="00840E44">
        <w:rPr>
          <w:rFonts w:ascii="Arial" w:hAnsi="Arial" w:cs="Arial"/>
          <w:sz w:val="24"/>
          <w:szCs w:val="24"/>
        </w:rPr>
        <w:t>Telefon: -folgt-</w:t>
      </w:r>
      <w:r w:rsidRPr="00840E44">
        <w:rPr>
          <w:rFonts w:ascii="Arial" w:hAnsi="Arial" w:cs="Arial"/>
          <w:sz w:val="24"/>
          <w:szCs w:val="24"/>
        </w:rPr>
        <w:br/>
        <w:t>E-Mail:</w:t>
      </w:r>
      <w:r w:rsidR="009C229E">
        <w:rPr>
          <w:rFonts w:ascii="Arial" w:hAnsi="Arial" w:cs="Arial"/>
          <w:sz w:val="24"/>
          <w:szCs w:val="24"/>
        </w:rPr>
        <w:t xml:space="preserve"> Andre.Florschuetz@L</w:t>
      </w:r>
      <w:r w:rsidRPr="00840E44">
        <w:rPr>
          <w:rFonts w:ascii="Arial" w:hAnsi="Arial" w:cs="Arial"/>
          <w:sz w:val="24"/>
          <w:szCs w:val="24"/>
        </w:rPr>
        <w:t>andkreis-</w:t>
      </w:r>
      <w:r w:rsidR="009C229E">
        <w:rPr>
          <w:rFonts w:ascii="Arial" w:hAnsi="Arial" w:cs="Arial"/>
          <w:sz w:val="24"/>
          <w:szCs w:val="24"/>
        </w:rPr>
        <w:t>C</w:t>
      </w:r>
      <w:r w:rsidRPr="00840E44">
        <w:rPr>
          <w:rFonts w:ascii="Arial" w:hAnsi="Arial" w:cs="Arial"/>
          <w:sz w:val="24"/>
          <w:szCs w:val="24"/>
        </w:rPr>
        <w:t>oburg.de</w:t>
      </w:r>
    </w:p>
    <w:sectPr w:rsidR="00840E44" w:rsidRPr="00840E44" w:rsidSect="004C081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F1695"/>
    <w:multiLevelType w:val="multilevel"/>
    <w:tmpl w:val="2952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autoHyphenation/>
  <w:hyphenationZone w:val="425"/>
  <w:characterSpacingControl w:val="doNotCompress"/>
  <w:compat/>
  <w:rsids>
    <w:rsidRoot w:val="00346B9D"/>
    <w:rsid w:val="00346B9D"/>
    <w:rsid w:val="00384A4D"/>
    <w:rsid w:val="004B2227"/>
    <w:rsid w:val="004C081F"/>
    <w:rsid w:val="00840E44"/>
    <w:rsid w:val="009C229E"/>
    <w:rsid w:val="00A00717"/>
    <w:rsid w:val="00C3203A"/>
    <w:rsid w:val="00CF1E12"/>
    <w:rsid w:val="00D164A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00717"/>
  </w:style>
  <w:style w:type="paragraph" w:styleId="berschrift1">
    <w:name w:val="heading 1"/>
    <w:basedOn w:val="Standard"/>
    <w:link w:val="berschrift1Zchn"/>
    <w:uiPriority w:val="9"/>
    <w:qFormat/>
    <w:rsid w:val="00346B9D"/>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46B9D"/>
    <w:rPr>
      <w:rFonts w:ascii="Times New Roman" w:eastAsia="Times New Roman" w:hAnsi="Times New Roman" w:cs="Times New Roman"/>
      <w:b/>
      <w:bCs/>
      <w:kern w:val="36"/>
      <w:sz w:val="48"/>
      <w:szCs w:val="48"/>
      <w:lang w:eastAsia="de-DE"/>
    </w:rPr>
  </w:style>
  <w:style w:type="paragraph" w:customStyle="1" w:styleId="bodytext">
    <w:name w:val="bodytext"/>
    <w:basedOn w:val="Standard"/>
    <w:rsid w:val="00840E44"/>
    <w:pPr>
      <w:spacing w:before="100" w:beforeAutospacing="1" w:after="100" w:afterAutospacing="1"/>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40E44"/>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lrzxr">
    <w:name w:val="lrzxr"/>
    <w:basedOn w:val="Absatz-Standardschriftart"/>
    <w:rsid w:val="00840E44"/>
  </w:style>
</w:styles>
</file>

<file path=word/webSettings.xml><?xml version="1.0" encoding="utf-8"?>
<w:webSettings xmlns:r="http://schemas.openxmlformats.org/officeDocument/2006/relationships" xmlns:w="http://schemas.openxmlformats.org/wordprocessingml/2006/main">
  <w:divs>
    <w:div w:id="1302343868">
      <w:bodyDiv w:val="1"/>
      <w:marLeft w:val="0"/>
      <w:marRight w:val="0"/>
      <w:marTop w:val="0"/>
      <w:marBottom w:val="0"/>
      <w:divBdr>
        <w:top w:val="none" w:sz="0" w:space="0" w:color="auto"/>
        <w:left w:val="none" w:sz="0" w:space="0" w:color="auto"/>
        <w:bottom w:val="none" w:sz="0" w:space="0" w:color="auto"/>
        <w:right w:val="none" w:sz="0" w:space="0" w:color="auto"/>
      </w:divBdr>
    </w:div>
    <w:div w:id="1669670424">
      <w:bodyDiv w:val="1"/>
      <w:marLeft w:val="0"/>
      <w:marRight w:val="0"/>
      <w:marTop w:val="0"/>
      <w:marBottom w:val="0"/>
      <w:divBdr>
        <w:top w:val="none" w:sz="0" w:space="0" w:color="auto"/>
        <w:left w:val="none" w:sz="0" w:space="0" w:color="auto"/>
        <w:bottom w:val="none" w:sz="0" w:space="0" w:color="auto"/>
        <w:right w:val="none" w:sz="0" w:space="0" w:color="auto"/>
      </w:divBdr>
    </w:div>
    <w:div w:id="1699888027">
      <w:bodyDiv w:val="1"/>
      <w:marLeft w:val="0"/>
      <w:marRight w:val="0"/>
      <w:marTop w:val="0"/>
      <w:marBottom w:val="0"/>
      <w:divBdr>
        <w:top w:val="none" w:sz="0" w:space="0" w:color="auto"/>
        <w:left w:val="none" w:sz="0" w:space="0" w:color="auto"/>
        <w:bottom w:val="none" w:sz="0" w:space="0" w:color="auto"/>
        <w:right w:val="none" w:sz="0" w:space="0" w:color="auto"/>
      </w:divBdr>
    </w:div>
    <w:div w:id="178834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1608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F.</dc:creator>
  <cp:lastModifiedBy>Sekretariat</cp:lastModifiedBy>
  <cp:revision>2</cp:revision>
  <dcterms:created xsi:type="dcterms:W3CDTF">2021-11-12T06:56:00Z</dcterms:created>
  <dcterms:modified xsi:type="dcterms:W3CDTF">2021-11-12T06:56:00Z</dcterms:modified>
</cp:coreProperties>
</file>